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220DF348"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6E600E8B" w14:textId="0C3AD93E" w:rsidR="00241832" w:rsidRPr="00241832" w:rsidRDefault="0044190A" w:rsidP="00241832">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294550C4">
                <wp:simplePos x="0" y="0"/>
                <wp:positionH relativeFrom="column">
                  <wp:posOffset>64770</wp:posOffset>
                </wp:positionH>
                <wp:positionV relativeFrom="paragraph">
                  <wp:posOffset>161290</wp:posOffset>
                </wp:positionV>
                <wp:extent cx="6068060" cy="419100"/>
                <wp:effectExtent l="0" t="0" r="8890" b="190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419100"/>
                          <a:chOff x="2311653" y="3594580"/>
                          <a:chExt cx="6068695" cy="370586"/>
                        </a:xfrm>
                      </wpg:grpSpPr>
                      <wpg:grpSp>
                        <wpg:cNvPr id="1" name="1 Grupo"/>
                        <wpg:cNvGrpSpPr/>
                        <wpg:grpSpPr>
                          <a:xfrm>
                            <a:off x="2311653" y="3594580"/>
                            <a:ext cx="6068695" cy="370586"/>
                            <a:chOff x="0" y="0"/>
                            <a:chExt cx="6068695" cy="370586"/>
                          </a:xfrm>
                        </wpg:grpSpPr>
                        <wps:wsp>
                          <wps:cNvPr id="3" name="3 Rectángulo"/>
                          <wps:cNvSpPr/>
                          <wps:spPr>
                            <a:xfrm>
                              <a:off x="0" y="0"/>
                              <a:ext cx="6068675" cy="279160"/>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3"/>
                              <a:ext cx="6068695" cy="278461"/>
                            </a:xfrm>
                            <a:prstGeom prst="rect">
                              <a:avLst/>
                            </a:prstGeom>
                            <a:noFill/>
                            <a:ln>
                              <a:noFill/>
                            </a:ln>
                          </wps:spPr>
                          <wps:txbx>
                            <w:txbxContent>
                              <w:p w14:paraId="3B430629" w14:textId="77777777" w:rsidR="00667021" w:rsidRPr="00667021" w:rsidRDefault="00667021" w:rsidP="00667021">
                                <w:pPr>
                                  <w:spacing w:before="160"/>
                                  <w:textDirection w:val="btLr"/>
                                  <w:rPr>
                                    <w:rFonts w:ascii="Arial" w:eastAsia="Arial" w:hAnsi="Arial" w:cs="Arial"/>
                                    <w:color w:val="000000"/>
                                    <w:sz w:val="24"/>
                                    <w:szCs w:val="24"/>
                                    <w:lang w:val="es-AR"/>
                                  </w:rPr>
                                </w:pPr>
                                <w:r w:rsidRPr="00667021">
                                  <w:rPr>
                                    <w:rFonts w:ascii="Arial" w:eastAsia="Arial" w:hAnsi="Arial" w:cs="Arial"/>
                                    <w:color w:val="000000"/>
                                    <w:sz w:val="24"/>
                                    <w:szCs w:val="24"/>
                                    <w:lang w:val="es-AR"/>
                                  </w:rPr>
                                  <w:t>Curso operador brechero U.T.O.I.</w:t>
                                </w:r>
                              </w:p>
                              <w:p w14:paraId="62A3E9DA" w14:textId="79495F8D" w:rsidR="00FF0803" w:rsidRPr="00FF0803" w:rsidRDefault="00FF0803" w:rsidP="00FF0803">
                                <w:pPr>
                                  <w:spacing w:before="160"/>
                                  <w:textDirection w:val="btLr"/>
                                  <w:rPr>
                                    <w:rFonts w:ascii="Arial" w:eastAsia="Arial" w:hAnsi="Arial" w:cs="Arial"/>
                                    <w:color w:val="000000"/>
                                    <w:sz w:val="24"/>
                                    <w:szCs w:val="24"/>
                                    <w:lang w:val="es-AR"/>
                                  </w:rPr>
                                </w:pP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33pt;z-index:251658240;mso-wrap-distance-left:0;mso-wrap-distance-right:0;mso-height-relative:margin" coordorigin="23116,35945" coordsize="60686,3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8GnQMAACgOAAAOAAAAZHJzL2Uyb0RvYy54bWzsV+9umzAQ/z5p72D5+wqEhCSoSTW1SzSp&#10;Wqu1ewDHmIAGmNnOnz7OnmUvtrONCW0zqUm27ksTCWxzHHe/u9/5fH6xLQu0ZkLmvJrg4MzHiFWU&#10;J3m1nOBv97MPI4ykIlVCCl6xCX5gEl9M378739Qx6/GMFwkTCJRUMt7UE5wpVceeJ2nGSiLPeM0q&#10;eJhyURIFU7H0EkE2oL0svJ7vR96Gi6QWnDIpYfXKPsRToz9NGVU3aSqZQsUEg23KXIW5LvTVm56T&#10;eClIneW0MYMcYUVJ8go+2qq6IoqglcifqSpzKrjkqTqjvPR4muaUGR/Am8B/4s1c8FVtfFnGm2Xd&#10;wgTQPsHpaLX0y3ou6rv6VgASm3oJWJiZ9mWbilLfwUq0NZA9tJCxrUIUFiM/GvkRIEvhWT8YB36D&#10;Kc0AeP1aLwyCaBBiBALhYNwfjFqJTx0l0XhglYRDfzCKdGA8Z4L3yLB2Yg0GD24FyhPIPowqUkKS&#10;BWguVjXXOrTwAT7+0diuv3tMJXHrL2Cxg4lmx/oIdJC7iMvTIn6XkZqZRJIajQYviInFK0RfgSi/&#10;flbLVdGgZuTatJCxhAw5JCeiYRPO3nAcQH50w0niWkg1Z7xEejDBAr5u2EPW11JZUSeiP1rxWV4U&#10;sE7ionq0ACmiVyBBnIl6pLaLrYm9jBc8eQB3ZU1nOXzrmkh1SwRQHJJlA7SfYPljRQTDqPhcAcrj&#10;oN8Dy1V3IrqTRXdCKppxqCZUCYzs5FKZ6mKt/LhSPM2NR9oua0xjLoRXp+crxLnv4txHM11IUZEv&#10;wOMGIciHU+Lc0jbq98dP40xXNs4aDRdbqJGJjTKsZW5Et5Ub6mzQ5bow5VphBIACvFCuF9pmyB6i&#10;9HtuiDa2DBlaZlBkrCUIKCtWel+6+a7LlhYv+Zrdc/Oi0rVJV68wAHwcYyGfdjJF1ZXt8NpknX22&#10;TwYM6IWDJuWdgLvXzz58oLjD2CmkBZcMcAGjNDDtwCAEi90YSF7kieaShkCK5eKyEGhNAOxZoP+N&#10;zY/EXsS4N5pNMJQNW04HJ9LMJITZAUm8d9+JwoHLArdHd6P8akwzdvw/nkX+2PUJjgzu/pxlBwk7&#10;dJ26v8Mx3/zeOPai3nd/yxI5jkUntiyh3Ur20qs3HPUjVwsdwVw/8g9blqaJbfblQ0uqPt2Y3gQG&#10;tmOBge1WYOA6FdhOj+lTdh246V7MccTsNM3RSZ93unMjtTvgTX8DAAD//wMAUEsDBBQABgAIAAAA&#10;IQCMRqBe3wAAAAgBAAAPAAAAZHJzL2Rvd25yZXYueG1sTI9BS8NAEIXvgv9hGcGb3SQ2xcZsSinq&#10;qQi2gvS2zU6T0OxsyG6T9N87nuxtHu/x5nv5arKtGLD3jSMF8SwCgVQ601Cl4Hv//vQCwgdNRreO&#10;UMEVPayK+7tcZ8aN9IXDLlSCS8hnWkEdQpdJ6csarfYz1yGxd3K91YFlX0nT65HLbSuTKFpIqxvi&#10;D7XucFNjed5drIKPUY/r5/ht2J5Pm+thn37+bGNU6vFhWr+CCDiF/zD84TM6FMx0dBcyXrSso4ST&#10;CpJ0DoL95SLlKUc+4jnIIpe3A4pfAAAA//8DAFBLAQItABQABgAIAAAAIQC2gziS/gAAAOEBAAAT&#10;AAAAAAAAAAAAAAAAAAAAAABbQ29udGVudF9UeXBlc10ueG1sUEsBAi0AFAAGAAgAAAAhADj9If/W&#10;AAAAlAEAAAsAAAAAAAAAAAAAAAAALwEAAF9yZWxzLy5yZWxzUEsBAi0AFAAGAAgAAAAhAFPBLwad&#10;AwAAKA4AAA4AAAAAAAAAAAAAAAAALgIAAGRycy9lMm9Eb2MueG1sUEsBAi0AFAAGAAgAAAAhAIxG&#10;oF7fAAAACAEAAA8AAAAAAAAAAAAAAAAA9wUAAGRycy9kb3ducmV2LnhtbFBLBQYAAAAABAAEAPMA&#10;AAADBwAAAAA=&#10;">
                <v:group id="1 Grupo" o:spid="_x0000_s1027" style="position:absolute;left:23116;top:35945;width:60687;height:3706" coordsize="60686,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2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2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B430629" w14:textId="77777777" w:rsidR="00667021" w:rsidRPr="00667021" w:rsidRDefault="00667021" w:rsidP="00667021">
                          <w:pPr>
                            <w:spacing w:before="160"/>
                            <w:textDirection w:val="btLr"/>
                            <w:rPr>
                              <w:rFonts w:ascii="Arial" w:eastAsia="Arial" w:hAnsi="Arial" w:cs="Arial"/>
                              <w:color w:val="000000"/>
                              <w:sz w:val="24"/>
                              <w:szCs w:val="24"/>
                              <w:lang w:val="es-AR"/>
                            </w:rPr>
                          </w:pPr>
                          <w:r w:rsidRPr="00667021">
                            <w:rPr>
                              <w:rFonts w:ascii="Arial" w:eastAsia="Arial" w:hAnsi="Arial" w:cs="Arial"/>
                              <w:color w:val="000000"/>
                              <w:sz w:val="24"/>
                              <w:szCs w:val="24"/>
                              <w:lang w:val="es-AR"/>
                            </w:rPr>
                            <w:t>Curso operador brechero U.T.O.I.</w:t>
                          </w:r>
                        </w:p>
                        <w:p w14:paraId="62A3E9DA" w14:textId="79495F8D" w:rsidR="00FF0803" w:rsidRPr="00FF0803" w:rsidRDefault="00FF0803" w:rsidP="00FF0803">
                          <w:pPr>
                            <w:spacing w:before="160"/>
                            <w:textDirection w:val="btLr"/>
                            <w:rPr>
                              <w:rFonts w:ascii="Arial" w:eastAsia="Arial" w:hAnsi="Arial" w:cs="Arial"/>
                              <w:color w:val="000000"/>
                              <w:sz w:val="24"/>
                              <w:szCs w:val="24"/>
                              <w:lang w:val="es-AR"/>
                            </w:rPr>
                          </w:pPr>
                        </w:p>
                        <w:p w14:paraId="148C46F5" w14:textId="4B552AE1" w:rsidR="00734E43" w:rsidRPr="00734E43" w:rsidRDefault="00734E43" w:rsidP="00734E43">
                          <w:pPr>
                            <w:spacing w:before="160"/>
                            <w:textDirection w:val="btLr"/>
                            <w:rPr>
                              <w:rFonts w:ascii="Arial" w:eastAsia="Arial" w:hAnsi="Arial" w:cs="Arial"/>
                              <w:b/>
                              <w:bCs/>
                              <w:color w:val="000000"/>
                              <w:sz w:val="24"/>
                              <w:szCs w:val="24"/>
                              <w:lang w:val="es-AR"/>
                            </w:rPr>
                          </w:pPr>
                          <w:r w:rsidRPr="00734E43">
                            <w:rPr>
                              <w:rFonts w:ascii="Arial" w:eastAsia="Arial" w:hAnsi="Arial" w:cs="Arial"/>
                              <w:color w:val="000000"/>
                              <w:sz w:val="24"/>
                              <w:szCs w:val="24"/>
                              <w:lang w:val="es-AR"/>
                            </w:rPr>
                            <w:t>.</w:t>
                          </w:r>
                        </w:p>
                        <w:p w14:paraId="24B230F0" w14:textId="2A839232"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47199B62" w14:textId="77777777" w:rsidR="00AF0273" w:rsidRDefault="00AF0273" w:rsidP="001121B6">
      <w:pPr>
        <w:pStyle w:val="Ttulo1"/>
        <w:spacing w:line="360" w:lineRule="auto"/>
        <w:ind w:left="0"/>
        <w:rPr>
          <w:rFonts w:ascii="Arial" w:eastAsia="Arial" w:hAnsi="Arial" w:cs="Arial"/>
          <w:sz w:val="22"/>
          <w:szCs w:val="22"/>
        </w:rPr>
      </w:pPr>
    </w:p>
    <w:p w14:paraId="23808E90" w14:textId="47E8BFF9"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7B3F1412" w14:textId="437ABF8D" w:rsidR="00D91935" w:rsidRDefault="00667021" w:rsidP="00CE1BC8">
      <w:pPr>
        <w:pStyle w:val="Ttulo1"/>
        <w:spacing w:line="360" w:lineRule="auto"/>
        <w:jc w:val="both"/>
        <w:rPr>
          <w:rFonts w:ascii="Arial" w:eastAsia="Arial" w:hAnsi="Arial" w:cs="Arial"/>
          <w:b w:val="0"/>
          <w:bCs w:val="0"/>
          <w:color w:val="000000"/>
          <w:sz w:val="22"/>
          <w:szCs w:val="22"/>
        </w:rPr>
      </w:pPr>
      <w:r w:rsidRPr="00667021">
        <w:rPr>
          <w:rFonts w:ascii="Arial" w:eastAsia="Arial" w:hAnsi="Arial" w:cs="Arial"/>
          <w:b w:val="0"/>
          <w:bCs w:val="0"/>
          <w:color w:val="000000"/>
          <w:sz w:val="22"/>
          <w:szCs w:val="22"/>
        </w:rPr>
        <w:t>La creación de la Unidad Táctica de Operaciones Inmediatas (U.T.O.I.) mediante la Resolución N.º 791/17, en el marco de la planificación estratégica del Ministerio de Seguridad, responde a la necesidad de contar con una capacidad de respuesta táctica inmediata y polivalente ante hechos delictivos, incluyendo allanamientos de media y alta peligrosidad en estructuras frecuentemente fortificadas. En este contexto, el rol del operador brechero adquiere un valor táctico determinante, ya que el éxito del ingreso del equipo depende de su capacidad de evaluación, planificación y aplicación adecuada de técnicas y fuerzas específicas, orientadas a optimizar recursos y minimizar riesgos. La propuesta formativa se orienta a la capacitación integral del personal en operaciones policiales, técnicas de apertura de brechas e ingreso a estructuras, y en el marco legal vigente en materia de detenciones, requisas, género, diversidad y derechos humanos, promoviendo la actuación conforme a los principios de legalidad, oportunidad, proporcionalidad, moderación, responsabilidad y uso racional de la fuerza</w:t>
      </w:r>
      <w:r>
        <w:rPr>
          <w:rFonts w:ascii="Arial" w:eastAsia="Arial" w:hAnsi="Arial" w:cs="Arial"/>
          <w:b w:val="0"/>
          <w:bCs w:val="0"/>
          <w:color w:val="000000"/>
          <w:sz w:val="22"/>
          <w:szCs w:val="22"/>
        </w:rPr>
        <w:t>.</w:t>
      </w:r>
    </w:p>
    <w:p w14:paraId="1C6E449A" w14:textId="77777777" w:rsidR="00667021" w:rsidRDefault="00667021" w:rsidP="00CE1BC8">
      <w:pPr>
        <w:pStyle w:val="Ttulo1"/>
        <w:spacing w:line="360" w:lineRule="auto"/>
        <w:jc w:val="both"/>
        <w:rPr>
          <w:rFonts w:ascii="Arial" w:eastAsia="Arial" w:hAnsi="Arial" w:cs="Arial"/>
          <w:sz w:val="22"/>
          <w:szCs w:val="22"/>
        </w:rPr>
      </w:pPr>
    </w:p>
    <w:p w14:paraId="4B9F38CD" w14:textId="2020A768"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14C802E5" w14:textId="707C386E" w:rsidR="00D91935" w:rsidRPr="00D91935" w:rsidRDefault="00D91935" w:rsidP="00D91935">
      <w:pPr>
        <w:spacing w:line="360" w:lineRule="auto"/>
        <w:ind w:left="143"/>
        <w:jc w:val="both"/>
        <w:rPr>
          <w:rFonts w:ascii="Arial" w:eastAsia="Arial" w:hAnsi="Arial" w:cs="Arial"/>
          <w:color w:val="000000"/>
          <w:lang w:val="es-AR"/>
        </w:rPr>
      </w:pPr>
      <w:r w:rsidRPr="00D91935">
        <w:rPr>
          <w:rFonts w:ascii="Arial" w:eastAsia="Arial" w:hAnsi="Arial" w:cs="Arial"/>
          <w:color w:val="000000"/>
          <w:lang w:val="es-AR"/>
        </w:rPr>
        <w:t xml:space="preserve">Personal voluntario perteneciente a la Policía de la </w:t>
      </w:r>
      <w:r>
        <w:rPr>
          <w:rFonts w:ascii="Arial" w:eastAsia="Arial" w:hAnsi="Arial" w:cs="Arial"/>
          <w:color w:val="000000"/>
          <w:lang w:val="es-AR"/>
        </w:rPr>
        <w:t>p</w:t>
      </w:r>
      <w:r w:rsidRPr="00D91935">
        <w:rPr>
          <w:rFonts w:ascii="Arial" w:eastAsia="Arial" w:hAnsi="Arial" w:cs="Arial"/>
          <w:color w:val="000000"/>
          <w:lang w:val="es-AR"/>
        </w:rPr>
        <w:t>rovincia de Buenos Aires y de otras Fuerzas.</w:t>
      </w:r>
    </w:p>
    <w:p w14:paraId="7DE7F06A" w14:textId="77777777" w:rsidR="00B373E8" w:rsidRDefault="00B373E8" w:rsidP="00B373E8">
      <w:pPr>
        <w:spacing w:line="360" w:lineRule="auto"/>
        <w:ind w:left="143"/>
        <w:jc w:val="both"/>
        <w:rPr>
          <w:rFonts w:ascii="Arial" w:eastAsia="Arial" w:hAnsi="Arial" w:cs="Arial"/>
          <w:color w:val="000000"/>
        </w:rPr>
      </w:pPr>
    </w:p>
    <w:p w14:paraId="4EB611D8" w14:textId="0CD04820"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6DFADA1F"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D91935">
        <w:rPr>
          <w:rFonts w:ascii="Arial" w:eastAsia="Arial" w:hAnsi="Arial" w:cs="Arial"/>
          <w:bCs/>
        </w:rPr>
        <w:t>8</w:t>
      </w:r>
      <w:r w:rsidR="0044190A">
        <w:rPr>
          <w:rFonts w:ascii="Arial" w:eastAsia="Arial" w:hAnsi="Arial" w:cs="Arial"/>
          <w:bCs/>
        </w:rPr>
        <w:t>0</w:t>
      </w:r>
      <w:r w:rsidR="00317487">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06EFA4A3" w:rsidR="00307053" w:rsidRPr="00DF1F62"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Ediciones</w:t>
      </w:r>
      <w:r w:rsidRPr="00DF1F62">
        <w:rPr>
          <w:rFonts w:ascii="Arial" w:eastAsia="Arial" w:hAnsi="Arial" w:cs="Arial"/>
          <w:b w:val="0"/>
          <w:bCs w:val="0"/>
          <w:sz w:val="22"/>
          <w:szCs w:val="22"/>
        </w:rPr>
        <w:t>:</w:t>
      </w:r>
      <w:r w:rsidR="00DF1F62" w:rsidRPr="00DF1F62">
        <w:rPr>
          <w:rFonts w:ascii="Arial" w:eastAsia="Arial" w:hAnsi="Arial" w:cs="Arial"/>
          <w:b w:val="0"/>
          <w:bCs w:val="0"/>
          <w:sz w:val="22"/>
          <w:szCs w:val="22"/>
        </w:rPr>
        <w:t xml:space="preserve"> </w:t>
      </w:r>
      <w:r w:rsidR="00D91935">
        <w:rPr>
          <w:rFonts w:ascii="Arial" w:eastAsia="Arial" w:hAnsi="Arial" w:cs="Arial"/>
          <w:b w:val="0"/>
          <w:bCs w:val="0"/>
          <w:sz w:val="22"/>
          <w:szCs w:val="22"/>
        </w:rPr>
        <w:t>1</w:t>
      </w:r>
      <w:r w:rsidR="00727089" w:rsidRPr="00DF1F62">
        <w:rPr>
          <w:rFonts w:ascii="Arial" w:eastAsia="Arial" w:hAnsi="Arial" w:cs="Arial"/>
          <w:b w:val="0"/>
          <w:bCs w:val="0"/>
          <w:sz w:val="22"/>
          <w:szCs w:val="22"/>
        </w:rPr>
        <w:t>.</w:t>
      </w:r>
    </w:p>
    <w:p w14:paraId="697AE171" w14:textId="77777777" w:rsidR="00B36ED5" w:rsidRDefault="00B36ED5" w:rsidP="00B36ED5">
      <w:pPr>
        <w:shd w:val="clear" w:color="auto" w:fill="FFFFFF" w:themeFill="background1"/>
        <w:tabs>
          <w:tab w:val="left" w:pos="426"/>
        </w:tabs>
        <w:spacing w:line="360" w:lineRule="auto"/>
        <w:contextualSpacing/>
        <w:jc w:val="both"/>
        <w:rPr>
          <w:rFonts w:ascii="Arial" w:eastAsia="Arial" w:hAnsi="Arial" w:cs="Arial"/>
          <w:b/>
        </w:rPr>
      </w:pPr>
    </w:p>
    <w:p w14:paraId="0CCFDD10" w14:textId="77777777" w:rsidR="00667021" w:rsidRPr="00667021" w:rsidRDefault="00734E43" w:rsidP="00667021">
      <w:pPr>
        <w:shd w:val="clear" w:color="auto" w:fill="FFFFFF" w:themeFill="background1"/>
        <w:tabs>
          <w:tab w:val="left" w:pos="426"/>
        </w:tabs>
        <w:spacing w:line="360" w:lineRule="auto"/>
        <w:contextualSpacing/>
        <w:rPr>
          <w:rFonts w:ascii="Arial" w:eastAsia="Times New Roman"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8031A8" w:rsidRPr="008031A8">
        <w:rPr>
          <w:rFonts w:ascii="Arial" w:eastAsia="Times New Roman" w:hAnsi="Arial" w:cs="Arial"/>
          <w:color w:val="000000"/>
          <w:lang w:val="es-AR"/>
        </w:rPr>
        <w:t xml:space="preserve"> </w:t>
      </w:r>
      <w:r w:rsidR="00B373E8" w:rsidRPr="00B373E8">
        <w:rPr>
          <w:rFonts w:ascii="Arial" w:eastAsia="Times New Roman" w:hAnsi="Arial" w:cs="Arial"/>
          <w:color w:val="000000"/>
          <w:lang w:val="es-AR"/>
        </w:rPr>
        <w:t> </w:t>
      </w:r>
      <w:r w:rsidR="00D91935" w:rsidRPr="00D91935">
        <w:rPr>
          <w:rFonts w:ascii="Arial" w:eastAsia="Times New Roman" w:hAnsi="Arial" w:cs="Arial"/>
          <w:color w:val="000000"/>
          <w:lang w:val="es-AR"/>
        </w:rPr>
        <w:t> </w:t>
      </w:r>
      <w:r w:rsidR="00667021" w:rsidRPr="00667021">
        <w:rPr>
          <w:rFonts w:ascii="Arial" w:eastAsia="Times New Roman" w:hAnsi="Arial" w:cs="Arial"/>
          <w:color w:val="000000"/>
          <w:lang w:val="es-AR"/>
        </w:rPr>
        <w:t>inicio 12/01/2026, con finalización en fecha 23/01/2026.</w:t>
      </w:r>
    </w:p>
    <w:p w14:paraId="77844C81" w14:textId="6D616536" w:rsidR="00727089" w:rsidRDefault="00727089" w:rsidP="00D91935">
      <w:pPr>
        <w:shd w:val="clear" w:color="auto" w:fill="FFFFFF" w:themeFill="background1"/>
        <w:tabs>
          <w:tab w:val="left" w:pos="426"/>
        </w:tabs>
        <w:spacing w:line="360" w:lineRule="auto"/>
        <w:contextualSpacing/>
        <w:jc w:val="both"/>
        <w:rPr>
          <w:rFonts w:ascii="Arial" w:eastAsia="Arial" w:hAnsi="Arial" w:cs="Arial"/>
          <w:b/>
        </w:rPr>
      </w:pPr>
    </w:p>
    <w:p w14:paraId="5724EA01" w14:textId="23702840" w:rsidR="00274056" w:rsidRDefault="00943578" w:rsidP="00077C8A">
      <w:pPr>
        <w:spacing w:line="360" w:lineRule="auto"/>
        <w:ind w:left="143"/>
        <w:rPr>
          <w:rFonts w:ascii="Arial" w:eastAsia="Arial" w:hAnsi="Arial" w:cs="Arial"/>
        </w:rPr>
      </w:pPr>
      <w:r>
        <w:rPr>
          <w:rFonts w:ascii="Arial" w:eastAsia="Arial" w:hAnsi="Arial" w:cs="Arial"/>
          <w:b/>
        </w:rPr>
        <w:t xml:space="preserve">Cupo: </w:t>
      </w:r>
      <w:r w:rsidR="00D91935">
        <w:rPr>
          <w:rFonts w:ascii="Arial" w:eastAsia="Arial" w:hAnsi="Arial" w:cs="Arial"/>
          <w:bCs/>
        </w:rPr>
        <w:t>3</w:t>
      </w:r>
      <w:r w:rsidR="00DF1F62">
        <w:rPr>
          <w:rFonts w:ascii="Arial" w:eastAsia="Arial" w:hAnsi="Arial" w:cs="Arial"/>
          <w:bCs/>
        </w:rPr>
        <w:t>0</w:t>
      </w:r>
      <w:r w:rsidR="00864073" w:rsidRPr="009D243A">
        <w:rPr>
          <w:rFonts w:ascii="Arial" w:eastAsia="Arial" w:hAnsi="Arial" w:cs="Arial"/>
          <w:bCs/>
        </w:rPr>
        <w:t xml:space="preserve"> </w:t>
      </w:r>
      <w:r w:rsidR="00E645D2" w:rsidRPr="008D0B65">
        <w:rPr>
          <w:rFonts w:ascii="Arial" w:eastAsia="Arial" w:hAnsi="Arial" w:cs="Arial"/>
          <w:bCs/>
        </w:rPr>
        <w:t>p</w:t>
      </w:r>
      <w:r w:rsidR="00E645D2">
        <w:rPr>
          <w:rFonts w:ascii="Arial" w:eastAsia="Arial" w:hAnsi="Arial" w:cs="Arial"/>
        </w:rPr>
        <w:t>or edición</w:t>
      </w:r>
      <w:r w:rsidR="00077C8A">
        <w:rPr>
          <w:rFonts w:ascii="Arial" w:eastAsia="Arial" w:hAnsi="Arial" w:cs="Arial"/>
        </w:rPr>
        <w:t>.</w:t>
      </w:r>
    </w:p>
    <w:p w14:paraId="7E9C997C" w14:textId="77777777" w:rsidR="00734E43" w:rsidRPr="00077C8A" w:rsidRDefault="00734E43" w:rsidP="00077C8A">
      <w:pPr>
        <w:spacing w:line="360" w:lineRule="auto"/>
        <w:ind w:left="143"/>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3A557ED0" w14:textId="77777777" w:rsidR="0044190A" w:rsidRPr="0044190A" w:rsidRDefault="000455BF" w:rsidP="0044190A">
      <w:pPr>
        <w:pStyle w:val="Prrafodelista"/>
        <w:numPr>
          <w:ilvl w:val="0"/>
          <w:numId w:val="12"/>
        </w:numPr>
        <w:pBdr>
          <w:top w:val="nil"/>
          <w:left w:val="nil"/>
          <w:bottom w:val="nil"/>
          <w:right w:val="nil"/>
          <w:between w:val="nil"/>
        </w:pBdr>
        <w:spacing w:before="78" w:line="360" w:lineRule="auto"/>
        <w:rPr>
          <w:rFonts w:ascii="Arial" w:eastAsia="Arial" w:hAnsi="Arial" w:cs="Arial"/>
          <w:color w:val="000000"/>
        </w:rPr>
      </w:pPr>
      <w:r w:rsidRPr="0044190A">
        <w:rPr>
          <w:rFonts w:ascii="Arial" w:hAnsi="Arial" w:cs="Arial"/>
          <w:color w:val="000000"/>
        </w:rPr>
        <w:t>Correo electrónico</w:t>
      </w:r>
      <w:r w:rsidR="0044190A" w:rsidRPr="0044190A">
        <w:rPr>
          <w:rFonts w:ascii="Arial" w:hAnsi="Arial" w:cs="Arial"/>
          <w:color w:val="000000"/>
        </w:rPr>
        <w:t xml:space="preserve"> </w:t>
      </w:r>
      <w:hyperlink r:id="rId6" w:history="1">
        <w:r w:rsidR="0044190A" w:rsidRPr="0044190A">
          <w:rPr>
            <w:rStyle w:val="Hipervnculo"/>
            <w:rFonts w:ascii="Arial" w:hAnsi="Arial" w:cs="Arial"/>
          </w:rPr>
          <w:t>divisioncapacitacionutoi@gmail.com</w:t>
        </w:r>
      </w:hyperlink>
      <w:r w:rsidR="0044190A" w:rsidRPr="0044190A">
        <w:rPr>
          <w:rFonts w:ascii="Arial" w:hAnsi="Arial" w:cs="Arial"/>
          <w:color w:val="000000"/>
        </w:rPr>
        <w:t xml:space="preserve"> </w:t>
      </w:r>
    </w:p>
    <w:p w14:paraId="648164A9" w14:textId="32A93E31" w:rsidR="00274056" w:rsidRPr="0044190A" w:rsidRDefault="0044190A" w:rsidP="0044190A">
      <w:pPr>
        <w:pStyle w:val="Prrafodelista"/>
        <w:numPr>
          <w:ilvl w:val="0"/>
          <w:numId w:val="12"/>
        </w:numPr>
        <w:pBdr>
          <w:top w:val="nil"/>
          <w:left w:val="nil"/>
          <w:bottom w:val="nil"/>
          <w:right w:val="nil"/>
          <w:between w:val="nil"/>
        </w:pBdr>
        <w:tabs>
          <w:tab w:val="left" w:pos="863"/>
        </w:tabs>
        <w:spacing w:line="360" w:lineRule="auto"/>
        <w:rPr>
          <w:rFonts w:ascii="Arial" w:eastAsia="Arial" w:hAnsi="Arial" w:cs="Arial"/>
          <w:color w:val="000000"/>
        </w:rPr>
      </w:pPr>
      <w:r w:rsidRPr="0044190A">
        <w:rPr>
          <w:rFonts w:ascii="Arial" w:hAnsi="Arial" w:cs="Arial"/>
          <w:color w:val="000000"/>
        </w:rPr>
        <w:t xml:space="preserve">Teléfono: 11-44726003. </w:t>
      </w:r>
    </w:p>
    <w:sectPr w:rsidR="00274056" w:rsidRPr="0044190A"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0F556A76"/>
    <w:multiLevelType w:val="hybridMultilevel"/>
    <w:tmpl w:val="20DCDB28"/>
    <w:lvl w:ilvl="0" w:tplc="2C0A0001">
      <w:start w:val="1"/>
      <w:numFmt w:val="bullet"/>
      <w:lvlText w:val=""/>
      <w:lvlJc w:val="left"/>
      <w:pPr>
        <w:ind w:left="510" w:hanging="360"/>
      </w:pPr>
      <w:rPr>
        <w:rFonts w:ascii="Symbol" w:hAnsi="Symbol" w:hint="default"/>
      </w:rPr>
    </w:lvl>
    <w:lvl w:ilvl="1" w:tplc="2C0A0003" w:tentative="1">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3"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84D54"/>
    <w:multiLevelType w:val="hybridMultilevel"/>
    <w:tmpl w:val="A20E5EAA"/>
    <w:lvl w:ilvl="0" w:tplc="2C0A0001">
      <w:start w:val="1"/>
      <w:numFmt w:val="bullet"/>
      <w:lvlText w:val=""/>
      <w:lvlJc w:val="left"/>
      <w:pPr>
        <w:ind w:left="-450" w:hanging="360"/>
      </w:pPr>
      <w:rPr>
        <w:rFonts w:ascii="Symbol" w:hAnsi="Symbol" w:hint="default"/>
      </w:rPr>
    </w:lvl>
    <w:lvl w:ilvl="1" w:tplc="2C0A0003">
      <w:start w:val="1"/>
      <w:numFmt w:val="bullet"/>
      <w:lvlText w:val="o"/>
      <w:lvlJc w:val="left"/>
      <w:pPr>
        <w:ind w:left="270" w:hanging="360"/>
      </w:pPr>
      <w:rPr>
        <w:rFonts w:ascii="Courier New" w:hAnsi="Courier New" w:cs="Courier New" w:hint="default"/>
      </w:rPr>
    </w:lvl>
    <w:lvl w:ilvl="2" w:tplc="2C0A0005">
      <w:start w:val="1"/>
      <w:numFmt w:val="bullet"/>
      <w:lvlText w:val=""/>
      <w:lvlJc w:val="left"/>
      <w:pPr>
        <w:ind w:left="990" w:hanging="360"/>
      </w:pPr>
      <w:rPr>
        <w:rFonts w:ascii="Wingdings" w:hAnsi="Wingdings" w:hint="default"/>
      </w:rPr>
    </w:lvl>
    <w:lvl w:ilvl="3" w:tplc="2C0A0001" w:tentative="1">
      <w:start w:val="1"/>
      <w:numFmt w:val="bullet"/>
      <w:lvlText w:val=""/>
      <w:lvlJc w:val="left"/>
      <w:pPr>
        <w:ind w:left="1710" w:hanging="360"/>
      </w:pPr>
      <w:rPr>
        <w:rFonts w:ascii="Symbol" w:hAnsi="Symbol" w:hint="default"/>
      </w:rPr>
    </w:lvl>
    <w:lvl w:ilvl="4" w:tplc="2C0A0003" w:tentative="1">
      <w:start w:val="1"/>
      <w:numFmt w:val="bullet"/>
      <w:lvlText w:val="o"/>
      <w:lvlJc w:val="left"/>
      <w:pPr>
        <w:ind w:left="2430" w:hanging="360"/>
      </w:pPr>
      <w:rPr>
        <w:rFonts w:ascii="Courier New" w:hAnsi="Courier New" w:cs="Courier New" w:hint="default"/>
      </w:rPr>
    </w:lvl>
    <w:lvl w:ilvl="5" w:tplc="2C0A0005" w:tentative="1">
      <w:start w:val="1"/>
      <w:numFmt w:val="bullet"/>
      <w:lvlText w:val=""/>
      <w:lvlJc w:val="left"/>
      <w:pPr>
        <w:ind w:left="3150" w:hanging="360"/>
      </w:pPr>
      <w:rPr>
        <w:rFonts w:ascii="Wingdings" w:hAnsi="Wingdings" w:hint="default"/>
      </w:rPr>
    </w:lvl>
    <w:lvl w:ilvl="6" w:tplc="2C0A0001" w:tentative="1">
      <w:start w:val="1"/>
      <w:numFmt w:val="bullet"/>
      <w:lvlText w:val=""/>
      <w:lvlJc w:val="left"/>
      <w:pPr>
        <w:ind w:left="3870" w:hanging="360"/>
      </w:pPr>
      <w:rPr>
        <w:rFonts w:ascii="Symbol" w:hAnsi="Symbol" w:hint="default"/>
      </w:rPr>
    </w:lvl>
    <w:lvl w:ilvl="7" w:tplc="2C0A0003" w:tentative="1">
      <w:start w:val="1"/>
      <w:numFmt w:val="bullet"/>
      <w:lvlText w:val="o"/>
      <w:lvlJc w:val="left"/>
      <w:pPr>
        <w:ind w:left="4590" w:hanging="360"/>
      </w:pPr>
      <w:rPr>
        <w:rFonts w:ascii="Courier New" w:hAnsi="Courier New" w:cs="Courier New" w:hint="default"/>
      </w:rPr>
    </w:lvl>
    <w:lvl w:ilvl="8" w:tplc="2C0A0005" w:tentative="1">
      <w:start w:val="1"/>
      <w:numFmt w:val="bullet"/>
      <w:lvlText w:val=""/>
      <w:lvlJc w:val="left"/>
      <w:pPr>
        <w:ind w:left="531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3"/>
  </w:num>
  <w:num w:numId="11" w16cid:durableId="1699155857">
    <w:abstractNumId w:val="4"/>
  </w:num>
  <w:num w:numId="12" w16cid:durableId="811556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55BF"/>
    <w:rsid w:val="00064817"/>
    <w:rsid w:val="00074CEC"/>
    <w:rsid w:val="00077C8A"/>
    <w:rsid w:val="001121B6"/>
    <w:rsid w:val="00141403"/>
    <w:rsid w:val="00143583"/>
    <w:rsid w:val="001D4BDA"/>
    <w:rsid w:val="001E3125"/>
    <w:rsid w:val="001F2ABA"/>
    <w:rsid w:val="00212CA4"/>
    <w:rsid w:val="00241832"/>
    <w:rsid w:val="00274056"/>
    <w:rsid w:val="0029626B"/>
    <w:rsid w:val="002C2881"/>
    <w:rsid w:val="002E64AB"/>
    <w:rsid w:val="00307053"/>
    <w:rsid w:val="0030756A"/>
    <w:rsid w:val="00317487"/>
    <w:rsid w:val="003742A3"/>
    <w:rsid w:val="00425AAA"/>
    <w:rsid w:val="0044190A"/>
    <w:rsid w:val="004649AA"/>
    <w:rsid w:val="00492477"/>
    <w:rsid w:val="004A3110"/>
    <w:rsid w:val="004C6F90"/>
    <w:rsid w:val="00556EDE"/>
    <w:rsid w:val="0057540E"/>
    <w:rsid w:val="005A17F7"/>
    <w:rsid w:val="005B0E29"/>
    <w:rsid w:val="005F600A"/>
    <w:rsid w:val="005F70E7"/>
    <w:rsid w:val="00613491"/>
    <w:rsid w:val="00642B79"/>
    <w:rsid w:val="00655AAE"/>
    <w:rsid w:val="00667021"/>
    <w:rsid w:val="006675B4"/>
    <w:rsid w:val="0068245B"/>
    <w:rsid w:val="006D0D4A"/>
    <w:rsid w:val="00702C08"/>
    <w:rsid w:val="00706103"/>
    <w:rsid w:val="00713E70"/>
    <w:rsid w:val="00727089"/>
    <w:rsid w:val="00734E43"/>
    <w:rsid w:val="007759CE"/>
    <w:rsid w:val="007A15B0"/>
    <w:rsid w:val="007D3054"/>
    <w:rsid w:val="007D653B"/>
    <w:rsid w:val="008031A8"/>
    <w:rsid w:val="008336D3"/>
    <w:rsid w:val="00851603"/>
    <w:rsid w:val="00860AC7"/>
    <w:rsid w:val="00864073"/>
    <w:rsid w:val="00873327"/>
    <w:rsid w:val="008802E2"/>
    <w:rsid w:val="00893F36"/>
    <w:rsid w:val="008D0B65"/>
    <w:rsid w:val="008E4ADC"/>
    <w:rsid w:val="008E54EF"/>
    <w:rsid w:val="0091247B"/>
    <w:rsid w:val="00920AFD"/>
    <w:rsid w:val="00925A94"/>
    <w:rsid w:val="00937B58"/>
    <w:rsid w:val="00943578"/>
    <w:rsid w:val="00960CC8"/>
    <w:rsid w:val="009D243A"/>
    <w:rsid w:val="009D4008"/>
    <w:rsid w:val="00A23AB5"/>
    <w:rsid w:val="00A350B6"/>
    <w:rsid w:val="00AD1035"/>
    <w:rsid w:val="00AF0273"/>
    <w:rsid w:val="00AF564D"/>
    <w:rsid w:val="00B061AB"/>
    <w:rsid w:val="00B22EF8"/>
    <w:rsid w:val="00B36ED5"/>
    <w:rsid w:val="00B373E8"/>
    <w:rsid w:val="00B52B79"/>
    <w:rsid w:val="00B814DF"/>
    <w:rsid w:val="00C72E63"/>
    <w:rsid w:val="00CD57D6"/>
    <w:rsid w:val="00CD6A10"/>
    <w:rsid w:val="00CE1BC8"/>
    <w:rsid w:val="00D11626"/>
    <w:rsid w:val="00D36F32"/>
    <w:rsid w:val="00D4116E"/>
    <w:rsid w:val="00D576AD"/>
    <w:rsid w:val="00D91935"/>
    <w:rsid w:val="00D93559"/>
    <w:rsid w:val="00DC7CCB"/>
    <w:rsid w:val="00DD1EFA"/>
    <w:rsid w:val="00DF1F62"/>
    <w:rsid w:val="00E2192A"/>
    <w:rsid w:val="00E645D2"/>
    <w:rsid w:val="00EE538E"/>
    <w:rsid w:val="00F2796D"/>
    <w:rsid w:val="00F90DF8"/>
    <w:rsid w:val="00FB36F1"/>
    <w:rsid w:val="00FF08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ivisioncapacitacionuto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250</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2026-02-05T23:56:00Z</dcterms:created>
  <dcterms:modified xsi:type="dcterms:W3CDTF">2026-02-05T23:56:00Z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